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4" w:rsidRDefault="00BF54F4" w:rsidP="006D2938">
      <w:pPr>
        <w:spacing w:after="0" w:line="240" w:lineRule="auto"/>
        <w:jc w:val="center"/>
        <w:rPr>
          <w:rFonts w:asciiTheme="majorHAnsi" w:eastAsia="Times New Roman" w:hAnsiTheme="majorHAnsi" w:cs="Times"/>
          <w:b/>
          <w:color w:val="000000"/>
          <w:sz w:val="28"/>
          <w:szCs w:val="24"/>
          <w:bdr w:val="none" w:sz="0" w:space="0" w:color="auto" w:frame="1"/>
        </w:rPr>
      </w:pPr>
    </w:p>
    <w:p w:rsidR="00E744C6" w:rsidRPr="00AE4F6F" w:rsidRDefault="00E744C6" w:rsidP="006D2938">
      <w:pPr>
        <w:spacing w:after="0" w:line="240" w:lineRule="auto"/>
        <w:jc w:val="center"/>
        <w:rPr>
          <w:rFonts w:asciiTheme="majorHAnsi" w:eastAsia="Times New Roman" w:hAnsiTheme="majorHAnsi" w:cs="Times"/>
          <w:b/>
          <w:color w:val="000000"/>
          <w:sz w:val="32"/>
          <w:szCs w:val="32"/>
          <w:bdr w:val="none" w:sz="0" w:space="0" w:color="auto" w:frame="1"/>
        </w:rPr>
      </w:pPr>
      <w:r w:rsidRPr="00AE4F6F">
        <w:rPr>
          <w:rFonts w:asciiTheme="majorHAnsi" w:eastAsia="Times New Roman" w:hAnsiTheme="majorHAnsi" w:cs="Times"/>
          <w:b/>
          <w:color w:val="000000"/>
          <w:sz w:val="32"/>
          <w:szCs w:val="32"/>
          <w:bdr w:val="none" w:sz="0" w:space="0" w:color="auto" w:frame="1"/>
        </w:rPr>
        <w:t>How to make required Writing Center visits work</w:t>
      </w:r>
    </w:p>
    <w:p w:rsidR="00E744C6" w:rsidRPr="00CE175D" w:rsidRDefault="00E744C6" w:rsidP="00E744C6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C120EE" w:rsidRDefault="00D0352B" w:rsidP="00D0352B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</w:t>
      </w:r>
      <w:r w:rsidR="00F13C1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ypically,</w:t>
      </w: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we have found that </w:t>
      </w:r>
      <w:r w:rsidR="00F13C1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the students who make the most of our sessions are those who come on their own initiative.  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However, requiring visits—or offering extra credit—can be helpful when it </w:t>
      </w:r>
      <w:r w:rsidR="00D6145B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              a) pushes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students </w:t>
      </w:r>
      <w:r w:rsidR="00F13C1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to 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make that all-important first visit </w:t>
      </w:r>
      <w:r w:rsidR="00F13C1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and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b) 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encourage</w:t>
      </w:r>
      <w:r w:rsidR="00F13C1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s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a habit of regular Writing Center 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attendance</w:t>
      </w:r>
      <w:r w:rsidR="00C120EE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.    </w:t>
      </w:r>
    </w:p>
    <w:p w:rsidR="00944A4A" w:rsidRDefault="00BF7D05" w:rsidP="00BF54F4">
      <w:pPr>
        <w:spacing w:before="120"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Her</w:t>
      </w:r>
      <w:r w:rsidR="00D6145B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e are a few simple ways to ensure that required sessions prepare students for positive, productive learning experiences.  </w:t>
      </w:r>
    </w:p>
    <w:p w:rsidR="00213D8F" w:rsidRDefault="00213D8F" w:rsidP="00C120E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C31E5D" w:rsidRPr="00BF54F4" w:rsidRDefault="00BF7D05" w:rsidP="00C31E5D">
      <w:pPr>
        <w:spacing w:after="0" w:line="240" w:lineRule="auto"/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  <w:t>Manage</w:t>
      </w:r>
      <w:r w:rsidR="00213D8F" w:rsidRPr="00BF54F4"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  <w:t xml:space="preserve"> student expectations</w:t>
      </w:r>
    </w:p>
    <w:p w:rsidR="00C31E5D" w:rsidRDefault="00C31E5D" w:rsidP="00C31E5D">
      <w:pPr>
        <w:pStyle w:val="ListParagraph"/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E40D9D" w:rsidRPr="006F28CD" w:rsidRDefault="00E40D9D" w:rsidP="00C54EE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  <w:r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 xml:space="preserve">Help students understand feedback as a healthy, regular part of the writing process </w:t>
      </w:r>
    </w:p>
    <w:p w:rsidR="00E00565" w:rsidRDefault="00E40D9D" w:rsidP="00E00565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When stud</w:t>
      </w: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ents understand that everyo</w:t>
      </w:r>
      <w:bookmarkStart w:id="0" w:name="_GoBack"/>
      <w:bookmarkEnd w:id="0"/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ne</w:t>
      </w: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can benefit from feedback</w:t>
      </w:r>
      <w:r w:rsidR="00C54EE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, it</w:t>
      </w: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may help those who would otherwise feel embarrassed about coming to see us. </w:t>
      </w:r>
    </w:p>
    <w:p w:rsidR="00E00565" w:rsidRPr="00E00565" w:rsidRDefault="00E00565" w:rsidP="00E00565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When students see feedback as a normal part of the Writing process, it can also encourage them to use us as a preventative measure, instead of an emergency response.  </w:t>
      </w:r>
    </w:p>
    <w:p w:rsidR="00E40D9D" w:rsidRDefault="00E40D9D" w:rsidP="006F28CD">
      <w:pPr>
        <w:pStyle w:val="ListParagraph"/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</w:p>
    <w:p w:rsidR="00896F09" w:rsidRPr="006F28CD" w:rsidRDefault="00213D8F" w:rsidP="00C54EE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  <w:r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 xml:space="preserve">When referring individual students, help them set clear learning goals </w:t>
      </w:r>
    </w:p>
    <w:p w:rsidR="00213D8F" w:rsidRPr="00BF54F4" w:rsidRDefault="0038711C" w:rsidP="00BF54F4">
      <w:pPr>
        <w:spacing w:before="120" w:after="0" w:line="240" w:lineRule="auto"/>
        <w:ind w:left="72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Sometimes, when students </w:t>
      </w:r>
      <w:r w:rsidR="00E0056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come because of a requirement</w:t>
      </w:r>
      <w:r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, they are more interested in </w:t>
      </w:r>
      <w:r w:rsidR="00E0056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fulfilling the requirement </w:t>
      </w:r>
      <w:r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than in learning anything about writing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. </w:t>
      </w:r>
      <w:r w:rsidR="00D6145B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To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prepare stude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nts for what they </w:t>
      </w:r>
      <w:r w:rsidR="00E0056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should learn from our sessions, p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lease encourage students to come with their own, specific questions about their papers.  </w:t>
      </w:r>
      <w:r w:rsidR="00E0056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You may also find our referral form useful.</w:t>
      </w:r>
    </w:p>
    <w:p w:rsidR="00C31E5D" w:rsidRPr="00E40D9D" w:rsidRDefault="00C31E5D" w:rsidP="00E40D9D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896F09" w:rsidRPr="006F28CD" w:rsidRDefault="004B2EEC" w:rsidP="00C54EE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>Manage student expectations about what they can accomplish in one session</w:t>
      </w:r>
      <w:r w:rsidR="00213D8F"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213D8F" w:rsidRDefault="004B2EEC" w:rsidP="00BF54F4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We teach students new writing strategies in each 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session.  </w:t>
      </w:r>
      <w:r w:rsidR="00292128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Usually, we can help them</w:t>
      </w:r>
      <w:r w:rsidR="00D6145B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make strong progress in just one or two visits.  In some cases</w:t>
      </w:r>
      <w:r w:rsidR="00292128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though, students</w:t>
      </w:r>
      <w:r w:rsidR="00D6145B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may need many visits before they master the skills we are teaching.   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F54F4" w:rsidRDefault="00BF54F4" w:rsidP="00C120E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213D8F" w:rsidRPr="00BF54F4" w:rsidRDefault="00BF7D05" w:rsidP="00C120EE">
      <w:pPr>
        <w:spacing w:after="0" w:line="240" w:lineRule="auto"/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  <w:t>Plan</w:t>
      </w:r>
      <w:r w:rsidR="00BF54F4" w:rsidRPr="00BF54F4">
        <w:rPr>
          <w:rFonts w:asciiTheme="majorHAnsi" w:eastAsia="Times New Roman" w:hAnsiTheme="majorHAnsi" w:cs="Times"/>
          <w:b/>
          <w:color w:val="1F497D" w:themeColor="text2"/>
          <w:sz w:val="28"/>
          <w:szCs w:val="24"/>
          <w:bdr w:val="none" w:sz="0" w:space="0" w:color="auto" w:frame="1"/>
        </w:rPr>
        <w:t xml:space="preserve"> ahead for logistics</w:t>
      </w:r>
    </w:p>
    <w:p w:rsidR="00944A4A" w:rsidRDefault="00944A4A" w:rsidP="00C120E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p w:rsidR="006F28CD" w:rsidRDefault="006F28CD" w:rsidP="00C54EE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  <w:r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>C</w:t>
      </w:r>
      <w:r w:rsidR="0057754B"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 xml:space="preserve">ontact </w:t>
      </w:r>
      <w:r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>us in advance if you plan to send many students</w:t>
      </w:r>
    </w:p>
    <w:p w:rsidR="002C7361" w:rsidRDefault="00511B00" w:rsidP="00511B00">
      <w:pPr>
        <w:spacing w:before="120" w:after="0" w:line="240" w:lineRule="auto"/>
        <w:ind w:left="720"/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  <w:t xml:space="preserve">To avoid logistical issues, please contact us in advance if you anticipate sending many of your students in a narrow time frame.  Email </w:t>
      </w:r>
      <w:r w:rsidR="0057754B" w:rsidRPr="00BF54F4"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  <w:t xml:space="preserve">David Hudson, at </w:t>
      </w:r>
      <w:hyperlink r:id="rId8" w:history="1">
        <w:r w:rsidR="0057754B" w:rsidRPr="00BF54F4">
          <w:rPr>
            <w:rStyle w:val="Hyperlink"/>
            <w:rFonts w:asciiTheme="majorHAnsi" w:eastAsia="Times New Roman" w:hAnsiTheme="majorHAnsi" w:cs="Times"/>
            <w:color w:val="auto"/>
            <w:sz w:val="24"/>
            <w:szCs w:val="24"/>
            <w:u w:val="none"/>
            <w:bdr w:val="none" w:sz="0" w:space="0" w:color="auto" w:frame="1"/>
          </w:rPr>
          <w:t>david.hudson@moody.edu</w:t>
        </w:r>
      </w:hyperlink>
      <w:r w:rsidR="002C7361"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  <w:t xml:space="preserve">, </w:t>
      </w:r>
      <w:r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  <w:t xml:space="preserve">or stop by the Writing Center in the Crowell Library.  </w:t>
      </w:r>
      <w:r w:rsidR="006F28CD" w:rsidRPr="00BF54F4">
        <w:rPr>
          <w:rFonts w:asciiTheme="majorHAnsi" w:eastAsia="Times New Roman" w:hAnsiTheme="majorHAnsi" w:cs="Times"/>
          <w:sz w:val="24"/>
          <w:szCs w:val="24"/>
          <w:bdr w:val="none" w:sz="0" w:space="0" w:color="auto" w:frame="1"/>
        </w:rPr>
        <w:t xml:space="preserve"> </w:t>
      </w:r>
    </w:p>
    <w:p w:rsidR="00740A67" w:rsidRPr="00CE175D" w:rsidRDefault="00740A67" w:rsidP="00740A67">
      <w:pPr>
        <w:pStyle w:val="ListParagraph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6F28CD" w:rsidRPr="006F28CD" w:rsidRDefault="00213D8F" w:rsidP="00C54EE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</w:pPr>
      <w:r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>Direct your students to</w:t>
      </w:r>
      <w:r w:rsidR="006F28CD" w:rsidRPr="006F28CD">
        <w:rPr>
          <w:rFonts w:asciiTheme="majorHAnsi" w:eastAsia="Times New Roman" w:hAnsiTheme="majorHAnsi" w:cs="Times"/>
          <w:b/>
          <w:color w:val="C00000"/>
          <w:sz w:val="24"/>
          <w:szCs w:val="24"/>
          <w:bdr w:val="none" w:sz="0" w:space="0" w:color="auto" w:frame="1"/>
        </w:rPr>
        <w:t xml:space="preserve"> our scheduling tool</w:t>
      </w:r>
    </w:p>
    <w:p w:rsidR="00896F09" w:rsidRDefault="006F28CD" w:rsidP="00BF54F4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M</w:t>
      </w:r>
      <w:r w:rsidR="00213D8F" w:rsidRPr="00CE175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ake</w:t>
      </w:r>
      <w:r w:rsid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sure that students</w:t>
      </w:r>
      <w:r w:rsidR="00213D8F" w:rsidRPr="00CE175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start signing up for sessi</w:t>
      </w:r>
      <w:r w:rsidR="00213D8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ons </w:t>
      </w:r>
      <w:r w:rsidR="00E40D9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well </w:t>
      </w:r>
      <w:r w:rsidR="00213D8F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before </w:t>
      </w:r>
      <w:r w:rsidR="0038711C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their </w:t>
      </w:r>
      <w:r w:rsidR="00213D8F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deadline near</w:t>
      </w:r>
      <w:r w:rsidR="0038711C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s</w:t>
      </w:r>
      <w:r w:rsidR="00213D8F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. </w:t>
      </w:r>
      <w:r w:rsidR="00E40D9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Our</w:t>
      </w:r>
      <w:r w:rsidR="00511B00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511B00" w:rsidRPr="00511B00">
          <w:rPr>
            <w:rStyle w:val="Hyperlink"/>
            <w:rFonts w:asciiTheme="majorHAnsi" w:eastAsia="Times New Roman" w:hAnsiTheme="majorHAnsi" w:cs="Times"/>
            <w:sz w:val="24"/>
            <w:szCs w:val="24"/>
            <w:bdr w:val="none" w:sz="0" w:space="0" w:color="auto" w:frame="1"/>
          </w:rPr>
          <w:t>scheduling tool</w:t>
        </w:r>
      </w:hyperlink>
      <w:r w:rsidR="00E40D9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lets them make appointments up </w:t>
      </w:r>
      <w:r w:rsidR="00213D8F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to two weeks in advance</w:t>
      </w:r>
      <w:r w:rsidR="0038711C" w:rsidRPr="00896F09">
        <w:rPr>
          <w:rStyle w:val="FootnoteReference"/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.</w:t>
      </w:r>
      <w:r w:rsidR="00511B00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.</w:t>
      </w:r>
      <w:r w:rsidR="0038711C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E4F6F" w:rsidRDefault="0038711C" w:rsidP="00BF54F4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Note: </w:t>
      </w:r>
      <w:r w:rsid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We are very happy for you to</w:t>
      </w: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send many </w:t>
      </w:r>
      <w:r w:rsidR="00E40D9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of your students</w:t>
      </w:r>
      <w:r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.  </w:t>
      </w:r>
      <w:r w:rsidR="002C7361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While</w:t>
      </w:r>
      <w:r w:rsidR="00896F09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we</w:t>
      </w:r>
      <w:r w:rsidR="00896F09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could be </w:t>
      </w:r>
      <w:r w:rsidR="006F28CD" w:rsidRPr="00896F09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overwhelmed</w:t>
      </w:r>
      <w:r w:rsidR="002C7361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by large classes</w:t>
      </w:r>
      <w:r w:rsidR="00E40D9D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, the </w:t>
      </w:r>
      <w:r w:rsidR="006D0008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real issue is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</w:t>
      </w:r>
      <w:r w:rsidR="00896F09" w:rsidRPr="00AE4F6F">
        <w:rPr>
          <w:rFonts w:asciiTheme="majorHAnsi" w:eastAsia="Times New Roman" w:hAnsiTheme="majorHAnsi" w:cs="Times"/>
          <w:i/>
          <w:color w:val="000000"/>
          <w:sz w:val="24"/>
          <w:szCs w:val="24"/>
          <w:bdr w:val="none" w:sz="0" w:space="0" w:color="auto" w:frame="1"/>
        </w:rPr>
        <w:t>how many visit us at once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. When students are required to visit us by a specific deadline, nearly everyone comes in the final two or three days.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 When that happens, we usually cannot see everyone before the deadlines passes.  Students may become 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upse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 if they can’t fulfill a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requirement </w:t>
      </w:r>
      <w:r w:rsid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and </w:t>
      </w:r>
      <w:r w:rsidR="00BF7D0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may 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be less likely to use our services </w:t>
      </w:r>
      <w:r w:rsidR="00AE4F6F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voluntarily </w:t>
      </w:r>
      <w:r w:rsidR="00896F09" w:rsidRPr="00BF54F4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in the </w:t>
      </w:r>
      <w:r w:rsidR="002C7361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future. </w:t>
      </w:r>
    </w:p>
    <w:p w:rsidR="00E00565" w:rsidRDefault="002C7361" w:rsidP="00BF54F4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>Together, we can prevent any pre-deadline logjams</w:t>
      </w:r>
      <w:r w:rsidR="00E00565"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  <w:t xml:space="preserve"> with the two strategies above.  </w:t>
      </w:r>
    </w:p>
    <w:p w:rsidR="00C472FB" w:rsidRPr="00BF54F4" w:rsidRDefault="00C472FB" w:rsidP="00BF54F4">
      <w:pPr>
        <w:pStyle w:val="ListParagraph"/>
        <w:spacing w:before="120" w:after="0" w:line="240" w:lineRule="auto"/>
        <w:contextualSpacing w:val="0"/>
        <w:rPr>
          <w:rFonts w:asciiTheme="majorHAnsi" w:eastAsia="Times New Roman" w:hAnsiTheme="majorHAnsi" w:cs="Times"/>
          <w:color w:val="000000"/>
          <w:sz w:val="24"/>
          <w:szCs w:val="24"/>
          <w:bdr w:val="none" w:sz="0" w:space="0" w:color="auto" w:frame="1"/>
        </w:rPr>
      </w:pPr>
    </w:p>
    <w:sectPr w:rsidR="00C472FB" w:rsidRPr="00BF54F4" w:rsidSect="00896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8B" w:rsidRDefault="00D8648B" w:rsidP="00213D8F">
      <w:pPr>
        <w:spacing w:after="0" w:line="240" w:lineRule="auto"/>
      </w:pPr>
      <w:r>
        <w:separator/>
      </w:r>
    </w:p>
  </w:endnote>
  <w:endnote w:type="continuationSeparator" w:id="0">
    <w:p w:rsidR="00D8648B" w:rsidRDefault="00D8648B" w:rsidP="0021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8B" w:rsidRDefault="00D8648B" w:rsidP="00213D8F">
      <w:pPr>
        <w:spacing w:after="0" w:line="240" w:lineRule="auto"/>
      </w:pPr>
      <w:r>
        <w:separator/>
      </w:r>
    </w:p>
  </w:footnote>
  <w:footnote w:type="continuationSeparator" w:id="0">
    <w:p w:rsidR="00D8648B" w:rsidRDefault="00D8648B" w:rsidP="0021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14C"/>
    <w:multiLevelType w:val="multilevel"/>
    <w:tmpl w:val="351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A4406"/>
    <w:multiLevelType w:val="multilevel"/>
    <w:tmpl w:val="B59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324"/>
    <w:multiLevelType w:val="multilevel"/>
    <w:tmpl w:val="041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65D52"/>
    <w:multiLevelType w:val="hybridMultilevel"/>
    <w:tmpl w:val="D7E87E38"/>
    <w:lvl w:ilvl="0" w:tplc="B3460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D755B"/>
    <w:multiLevelType w:val="hybridMultilevel"/>
    <w:tmpl w:val="68B4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3FF7"/>
    <w:multiLevelType w:val="hybridMultilevel"/>
    <w:tmpl w:val="35D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0619"/>
    <w:multiLevelType w:val="multilevel"/>
    <w:tmpl w:val="40A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80984"/>
    <w:multiLevelType w:val="multilevel"/>
    <w:tmpl w:val="75B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112DCE"/>
    <w:multiLevelType w:val="hybridMultilevel"/>
    <w:tmpl w:val="E0FE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C6"/>
    <w:rsid w:val="000B49A7"/>
    <w:rsid w:val="00175D20"/>
    <w:rsid w:val="0019398A"/>
    <w:rsid w:val="00213D8F"/>
    <w:rsid w:val="00292128"/>
    <w:rsid w:val="002C7361"/>
    <w:rsid w:val="0038711C"/>
    <w:rsid w:val="003F0F01"/>
    <w:rsid w:val="00450813"/>
    <w:rsid w:val="0045409B"/>
    <w:rsid w:val="004B2EEC"/>
    <w:rsid w:val="00511B00"/>
    <w:rsid w:val="0057754B"/>
    <w:rsid w:val="005C1E53"/>
    <w:rsid w:val="006240F9"/>
    <w:rsid w:val="006D0008"/>
    <w:rsid w:val="006D2938"/>
    <w:rsid w:val="006F28CD"/>
    <w:rsid w:val="00740A67"/>
    <w:rsid w:val="007447FA"/>
    <w:rsid w:val="007F50BB"/>
    <w:rsid w:val="00896F09"/>
    <w:rsid w:val="009217DE"/>
    <w:rsid w:val="00937D99"/>
    <w:rsid w:val="00944A4A"/>
    <w:rsid w:val="00955387"/>
    <w:rsid w:val="00AE4F6F"/>
    <w:rsid w:val="00BF54F4"/>
    <w:rsid w:val="00BF7D05"/>
    <w:rsid w:val="00C120EE"/>
    <w:rsid w:val="00C31E5D"/>
    <w:rsid w:val="00C445DD"/>
    <w:rsid w:val="00C472FB"/>
    <w:rsid w:val="00C54EED"/>
    <w:rsid w:val="00CE175D"/>
    <w:rsid w:val="00CF14F6"/>
    <w:rsid w:val="00D0352B"/>
    <w:rsid w:val="00D6145B"/>
    <w:rsid w:val="00D8648B"/>
    <w:rsid w:val="00E00565"/>
    <w:rsid w:val="00E40D9D"/>
    <w:rsid w:val="00E744C6"/>
    <w:rsid w:val="00ED68C4"/>
    <w:rsid w:val="00F13C14"/>
    <w:rsid w:val="00F375B7"/>
    <w:rsid w:val="00F5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4C6"/>
  </w:style>
  <w:style w:type="character" w:styleId="Strong">
    <w:name w:val="Strong"/>
    <w:basedOn w:val="DefaultParagraphFont"/>
    <w:uiPriority w:val="22"/>
    <w:qFormat/>
    <w:rsid w:val="00E744C6"/>
    <w:rPr>
      <w:b/>
      <w:bCs/>
    </w:rPr>
  </w:style>
  <w:style w:type="character" w:customStyle="1" w:styleId="mceitemhiddenspellword">
    <w:name w:val="mceitemhiddenspellword"/>
    <w:basedOn w:val="DefaultParagraphFont"/>
    <w:rsid w:val="00E744C6"/>
  </w:style>
  <w:style w:type="character" w:styleId="Emphasis">
    <w:name w:val="Emphasis"/>
    <w:basedOn w:val="DefaultParagraphFont"/>
    <w:uiPriority w:val="20"/>
    <w:qFormat/>
    <w:rsid w:val="00E744C6"/>
    <w:rPr>
      <w:i/>
      <w:iCs/>
    </w:rPr>
  </w:style>
  <w:style w:type="paragraph" w:styleId="ListParagraph">
    <w:name w:val="List Paragraph"/>
    <w:basedOn w:val="Normal"/>
    <w:uiPriority w:val="34"/>
    <w:qFormat/>
    <w:rsid w:val="00E74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5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D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7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udson@mood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biwritingcenter.acuityschedu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869884-95F8-4B50-9A5C-EB9FAAC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</dc:creator>
  <cp:lastModifiedBy>Serene</cp:lastModifiedBy>
  <cp:revision>3</cp:revision>
  <cp:lastPrinted>2016-03-25T14:12:00Z</cp:lastPrinted>
  <dcterms:created xsi:type="dcterms:W3CDTF">2016-03-25T14:12:00Z</dcterms:created>
  <dcterms:modified xsi:type="dcterms:W3CDTF">2016-03-25T14:13:00Z</dcterms:modified>
</cp:coreProperties>
</file>